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40" w:after="240" w:line="240" w:lineRule="auto"/>
        <w:rPr>
          <w:rFonts w:hint="eastAsia"/>
        </w:rPr>
      </w:pPr>
      <w:bookmarkStart w:id="1" w:name="_GoBack"/>
      <w:bookmarkStart w:id="0" w:name="_Toc10617"/>
      <w:r>
        <w:rPr>
          <w:rFonts w:hint="eastAsia"/>
        </w:rPr>
        <w:t>湖南农业大学研究生中期考核评分表(博士研究生)</w:t>
      </w:r>
      <w:bookmarkEnd w:id="1"/>
      <w:bookmarkEnd w:id="0"/>
    </w:p>
    <w:tbl>
      <w:tblPr>
        <w:tblStyle w:val="3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48"/>
        <w:gridCol w:w="896"/>
        <w:gridCol w:w="699"/>
        <w:gridCol w:w="2201"/>
        <w:gridCol w:w="1142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19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姓</w:t>
            </w:r>
            <w:r>
              <w:rPr>
                <w:rFonts w:eastAsia="华文中宋"/>
                <w:sz w:val="24"/>
              </w:rPr>
              <w:t xml:space="preserve">    </w:t>
            </w:r>
            <w:r>
              <w:rPr>
                <w:rFonts w:hAnsi="华文中宋" w:eastAsia="华文中宋"/>
                <w:sz w:val="24"/>
              </w:rPr>
              <w:t>名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学</w:t>
            </w:r>
            <w:r>
              <w:rPr>
                <w:rFonts w:eastAsia="华文中宋"/>
                <w:sz w:val="24"/>
              </w:rPr>
              <w:t xml:space="preserve">    </w:t>
            </w:r>
            <w:r>
              <w:rPr>
                <w:rFonts w:hAnsi="华文中宋" w:eastAsia="华文中宋"/>
                <w:sz w:val="24"/>
              </w:rPr>
              <w:t>号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导</w:t>
            </w:r>
            <w:r>
              <w:rPr>
                <w:rFonts w:eastAsia="华文中宋"/>
                <w:sz w:val="24"/>
              </w:rPr>
              <w:t xml:space="preserve"> </w:t>
            </w:r>
            <w:r>
              <w:rPr>
                <w:rFonts w:hAnsi="华文中宋" w:eastAsia="华文中宋"/>
                <w:sz w:val="24"/>
              </w:rPr>
              <w:t>师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19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学科专业</w:t>
            </w:r>
          </w:p>
        </w:tc>
        <w:tc>
          <w:tcPr>
            <w:tcW w:w="3043" w:type="dxa"/>
            <w:gridSpan w:val="3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研究方向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19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一级指标</w:t>
            </w:r>
          </w:p>
        </w:tc>
        <w:tc>
          <w:tcPr>
            <w:tcW w:w="5244" w:type="dxa"/>
            <w:gridSpan w:val="4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二级指标及要素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评分区间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思想政治</w:t>
            </w:r>
          </w:p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素质及学风</w:t>
            </w:r>
          </w:p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(10</w:t>
            </w:r>
            <w:r>
              <w:rPr>
                <w:rFonts w:hAnsi="华文中宋" w:eastAsia="华文中宋"/>
                <w:sz w:val="24"/>
              </w:rPr>
              <w:t>分</w:t>
            </w:r>
            <w:r>
              <w:rPr>
                <w:rFonts w:eastAsia="华文中宋"/>
                <w:sz w:val="24"/>
              </w:rPr>
              <w:t>)</w:t>
            </w:r>
          </w:p>
        </w:tc>
        <w:tc>
          <w:tcPr>
            <w:tcW w:w="5244" w:type="dxa"/>
            <w:gridSpan w:val="4"/>
            <w:noWrap w:val="0"/>
            <w:vAlign w:val="center"/>
          </w:tcPr>
          <w:p>
            <w:pPr>
              <w:spacing w:after="48" w:afterLines="20" w:line="300" w:lineRule="exact"/>
              <w:jc w:val="left"/>
              <w:rPr>
                <w:rFonts w:eastAsia="华文中宋"/>
                <w:sz w:val="18"/>
                <w:szCs w:val="18"/>
              </w:rPr>
            </w:pPr>
            <w:r>
              <w:rPr>
                <w:rFonts w:hAnsi="华文中宋" w:eastAsia="华文中宋"/>
                <w:b/>
                <w:sz w:val="18"/>
                <w:szCs w:val="18"/>
              </w:rPr>
              <w:t>思想品德：</w:t>
            </w:r>
            <w:r>
              <w:rPr>
                <w:rFonts w:hAnsi="宋体"/>
                <w:sz w:val="18"/>
                <w:szCs w:val="18"/>
              </w:rPr>
              <w:t>热爱党、热爱社会主义，坚持四项基本原侧，拥护党的路线方针政策，关心时事政治，思想进步。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0-2</w:t>
            </w: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5244" w:type="dxa"/>
            <w:gridSpan w:val="4"/>
            <w:noWrap w:val="0"/>
            <w:vAlign w:val="center"/>
          </w:tcPr>
          <w:p>
            <w:pPr>
              <w:spacing w:after="48" w:afterLines="20" w:line="300" w:lineRule="exact"/>
              <w:jc w:val="left"/>
              <w:rPr>
                <w:rFonts w:eastAsia="华文中宋"/>
                <w:sz w:val="18"/>
                <w:szCs w:val="18"/>
              </w:rPr>
            </w:pPr>
            <w:r>
              <w:rPr>
                <w:rFonts w:hAnsi="华文中宋" w:eastAsia="华文中宋"/>
                <w:sz w:val="18"/>
                <w:szCs w:val="18"/>
              </w:rPr>
              <w:t>组织纪律：</w:t>
            </w:r>
            <w:r>
              <w:rPr>
                <w:rFonts w:hAnsi="宋体"/>
                <w:sz w:val="18"/>
                <w:szCs w:val="18"/>
              </w:rPr>
              <w:t>具有较强的组织纪律观念，言行举止文明礼貌，遵守国家法律法规及学校各项规章制度。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0-2</w:t>
            </w: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5244" w:type="dxa"/>
            <w:gridSpan w:val="4"/>
            <w:noWrap w:val="0"/>
            <w:vAlign w:val="center"/>
          </w:tcPr>
          <w:p>
            <w:pPr>
              <w:spacing w:after="48" w:afterLines="20" w:line="300" w:lineRule="exact"/>
              <w:jc w:val="left"/>
              <w:rPr>
                <w:rFonts w:eastAsia="华文中宋"/>
                <w:sz w:val="18"/>
                <w:szCs w:val="18"/>
              </w:rPr>
            </w:pPr>
            <w:r>
              <w:rPr>
                <w:rFonts w:hAnsi="华文中宋" w:eastAsia="华文中宋"/>
                <w:b/>
                <w:sz w:val="18"/>
                <w:szCs w:val="18"/>
              </w:rPr>
              <w:t>集体观念：</w:t>
            </w:r>
            <w:r>
              <w:rPr>
                <w:rFonts w:hAnsi="宋体"/>
                <w:sz w:val="18"/>
                <w:szCs w:val="18"/>
              </w:rPr>
              <w:t>参加各种集体活动，关心学校发展，爱护校园环境。关注社会问题，参与力所能及的公益活动。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0-2</w:t>
            </w: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5244" w:type="dxa"/>
            <w:gridSpan w:val="4"/>
            <w:noWrap w:val="0"/>
            <w:vAlign w:val="center"/>
          </w:tcPr>
          <w:p>
            <w:pPr>
              <w:spacing w:after="48" w:afterLines="20" w:line="400" w:lineRule="exact"/>
              <w:jc w:val="left"/>
              <w:rPr>
                <w:rFonts w:eastAsia="华文中宋"/>
                <w:sz w:val="18"/>
                <w:szCs w:val="18"/>
              </w:rPr>
            </w:pPr>
            <w:r>
              <w:rPr>
                <w:rFonts w:hAnsi="华文中宋" w:eastAsia="华文中宋"/>
                <w:b/>
                <w:sz w:val="18"/>
                <w:szCs w:val="18"/>
              </w:rPr>
              <w:t>治学态度：</w:t>
            </w:r>
            <w:r>
              <w:rPr>
                <w:rFonts w:hAnsi="宋体"/>
                <w:sz w:val="18"/>
                <w:szCs w:val="18"/>
              </w:rPr>
              <w:t>学习目的明确，学习态度端正。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0-2</w:t>
            </w: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5244" w:type="dxa"/>
            <w:gridSpan w:val="4"/>
            <w:noWrap w:val="0"/>
            <w:vAlign w:val="center"/>
          </w:tcPr>
          <w:p>
            <w:pPr>
              <w:spacing w:after="48" w:afterLines="20" w:line="400" w:lineRule="exact"/>
              <w:jc w:val="left"/>
              <w:rPr>
                <w:rFonts w:eastAsia="华文中宋"/>
                <w:sz w:val="18"/>
                <w:szCs w:val="18"/>
              </w:rPr>
            </w:pPr>
            <w:r>
              <w:rPr>
                <w:rFonts w:hAnsi="华文中宋" w:eastAsia="华文中宋"/>
                <w:b/>
                <w:sz w:val="18"/>
                <w:szCs w:val="18"/>
              </w:rPr>
              <w:t>健康状况：</w:t>
            </w:r>
            <w:r>
              <w:rPr>
                <w:rFonts w:hAnsi="宋体"/>
                <w:sz w:val="18"/>
                <w:szCs w:val="18"/>
              </w:rPr>
              <w:t>身心健康，具备完成学业及科研任务的身体素质。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0-2</w:t>
            </w: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6386" w:type="dxa"/>
            <w:gridSpan w:val="5"/>
            <w:noWrap w:val="0"/>
            <w:vAlign w:val="center"/>
          </w:tcPr>
          <w:p>
            <w:pPr>
              <w:spacing w:after="48" w:afterLines="20" w:line="400" w:lineRule="exact"/>
              <w:rPr>
                <w:rFonts w:eastAsia="华文中宋"/>
                <w:szCs w:val="21"/>
              </w:rPr>
            </w:pPr>
            <w:r>
              <w:rPr>
                <w:rFonts w:hAnsi="华文中宋" w:eastAsia="华文中宋"/>
                <w:spacing w:val="0"/>
                <w:w w:val="83"/>
                <w:kern w:val="0"/>
                <w:szCs w:val="21"/>
                <w:fitText w:val="5582" w:id="392448230"/>
              </w:rPr>
              <w:t>有警告以上处分，该项不得超过</w:t>
            </w:r>
            <w:r>
              <w:rPr>
                <w:rFonts w:eastAsia="华文中宋"/>
                <w:spacing w:val="0"/>
                <w:w w:val="83"/>
                <w:kern w:val="0"/>
                <w:szCs w:val="21"/>
                <w:fitText w:val="5582" w:id="392448230"/>
              </w:rPr>
              <w:t>5</w:t>
            </w:r>
            <w:r>
              <w:rPr>
                <w:rFonts w:hAnsi="华文中宋" w:eastAsia="华文中宋"/>
                <w:spacing w:val="0"/>
                <w:w w:val="83"/>
                <w:kern w:val="0"/>
                <w:szCs w:val="21"/>
                <w:fitText w:val="5582" w:id="392448230"/>
              </w:rPr>
              <w:t>分；若有记大过以上处分，该项计</w:t>
            </w:r>
            <w:r>
              <w:rPr>
                <w:rFonts w:eastAsia="华文中宋"/>
                <w:spacing w:val="0"/>
                <w:w w:val="83"/>
                <w:kern w:val="0"/>
                <w:szCs w:val="21"/>
                <w:fitText w:val="5582" w:id="392448230"/>
              </w:rPr>
              <w:t>0</w:t>
            </w:r>
            <w:r>
              <w:rPr>
                <w:rFonts w:hAnsi="华文中宋" w:eastAsia="华文中宋"/>
                <w:spacing w:val="8"/>
                <w:w w:val="83"/>
                <w:kern w:val="0"/>
                <w:szCs w:val="21"/>
                <w:fitText w:val="5582" w:id="392448230"/>
              </w:rPr>
              <w:t>分</w:t>
            </w:r>
            <w:r>
              <w:rPr>
                <w:rFonts w:hAnsi="华文中宋" w:eastAsia="华文中宋"/>
                <w:kern w:val="0"/>
                <w:szCs w:val="21"/>
              </w:rPr>
              <w:t>。</w:t>
            </w: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课程学习</w:t>
            </w:r>
          </w:p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(20</w:t>
            </w:r>
            <w:r>
              <w:rPr>
                <w:rFonts w:hAnsi="华文中宋" w:eastAsia="华文中宋"/>
                <w:sz w:val="24"/>
              </w:rPr>
              <w:t>分</w:t>
            </w:r>
            <w:r>
              <w:rPr>
                <w:rFonts w:eastAsia="华文中宋"/>
                <w:sz w:val="24"/>
              </w:rPr>
              <w:t>)</w:t>
            </w:r>
          </w:p>
        </w:tc>
        <w:tc>
          <w:tcPr>
            <w:tcW w:w="2344" w:type="dxa"/>
            <w:gridSpan w:val="2"/>
            <w:noWrap w:val="0"/>
            <w:vAlign w:val="center"/>
          </w:tcPr>
          <w:p>
            <w:pPr>
              <w:spacing w:after="48" w:afterLines="20" w:line="400" w:lineRule="exact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课程总平分</w:t>
            </w:r>
            <w:r>
              <w:rPr>
                <w:rFonts w:eastAsia="华文中宋"/>
                <w:sz w:val="24"/>
                <w:u w:val="single"/>
              </w:rPr>
              <w:t xml:space="preserve">      </w:t>
            </w:r>
          </w:p>
        </w:tc>
        <w:tc>
          <w:tcPr>
            <w:tcW w:w="2900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rPr>
                <w:spacing w:val="-10"/>
                <w:sz w:val="18"/>
                <w:szCs w:val="18"/>
              </w:rPr>
            </w:pPr>
            <w:r>
              <w:rPr>
                <w:rFonts w:hAnsi="宋体"/>
                <w:spacing w:val="-10"/>
                <w:sz w:val="18"/>
                <w:szCs w:val="18"/>
              </w:rPr>
              <w:t>课程平均成绩</w:t>
            </w:r>
            <w:r>
              <w:rPr>
                <w:spacing w:val="-10"/>
                <w:sz w:val="18"/>
                <w:szCs w:val="18"/>
              </w:rPr>
              <w:t>≥85</w:t>
            </w:r>
            <w:r>
              <w:rPr>
                <w:rFonts w:hAnsi="宋体"/>
                <w:spacing w:val="-10"/>
                <w:sz w:val="18"/>
                <w:szCs w:val="18"/>
              </w:rPr>
              <w:t>，计</w:t>
            </w:r>
            <w:r>
              <w:rPr>
                <w:spacing w:val="-10"/>
                <w:sz w:val="18"/>
                <w:szCs w:val="18"/>
              </w:rPr>
              <w:t>15</w:t>
            </w:r>
            <w:r>
              <w:rPr>
                <w:rFonts w:hAnsi="宋体"/>
                <w:spacing w:val="-10"/>
                <w:sz w:val="18"/>
                <w:szCs w:val="18"/>
              </w:rPr>
              <w:t>分；</w:t>
            </w:r>
          </w:p>
          <w:p>
            <w:pPr>
              <w:spacing w:after="48" w:afterLines="20" w:line="400" w:lineRule="exact"/>
              <w:rPr>
                <w:rFonts w:eastAsia="华文中宋"/>
                <w:sz w:val="24"/>
              </w:rPr>
            </w:pPr>
            <w:r>
              <w:rPr>
                <w:rFonts w:hAnsi="宋体"/>
                <w:spacing w:val="-10"/>
                <w:sz w:val="18"/>
                <w:szCs w:val="18"/>
              </w:rPr>
              <w:t>其他：得分</w:t>
            </w:r>
            <w:r>
              <w:rPr>
                <w:spacing w:val="-10"/>
                <w:sz w:val="18"/>
                <w:szCs w:val="18"/>
              </w:rPr>
              <w:t>=15-(85-X)/3</w:t>
            </w:r>
            <w:r>
              <w:rPr>
                <w:rFonts w:hAnsi="宋体"/>
                <w:spacing w:val="-10"/>
                <w:sz w:val="18"/>
                <w:szCs w:val="18"/>
              </w:rPr>
              <w:t>。</w:t>
            </w:r>
          </w:p>
        </w:tc>
        <w:tc>
          <w:tcPr>
            <w:tcW w:w="1142" w:type="dxa"/>
            <w:vMerge w:val="restart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0-15</w:t>
            </w: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2344" w:type="dxa"/>
            <w:gridSpan w:val="2"/>
            <w:noWrap w:val="0"/>
            <w:vAlign w:val="center"/>
          </w:tcPr>
          <w:p>
            <w:pPr>
              <w:spacing w:after="48" w:afterLines="20" w:line="400" w:lineRule="exact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单科最低分</w:t>
            </w:r>
            <w:r>
              <w:rPr>
                <w:rFonts w:eastAsia="华文中宋"/>
                <w:sz w:val="24"/>
                <w:u w:val="single"/>
              </w:rPr>
              <w:t xml:space="preserve">      </w:t>
            </w:r>
          </w:p>
        </w:tc>
        <w:tc>
          <w:tcPr>
            <w:tcW w:w="2900" w:type="dxa"/>
            <w:gridSpan w:val="2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rPr>
                <w:rFonts w:eastAsia="华文中宋"/>
                <w:sz w:val="24"/>
              </w:rPr>
            </w:pPr>
          </w:p>
        </w:tc>
        <w:tc>
          <w:tcPr>
            <w:tcW w:w="1142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2344" w:type="dxa"/>
            <w:gridSpan w:val="2"/>
            <w:noWrap w:val="0"/>
            <w:vAlign w:val="center"/>
          </w:tcPr>
          <w:p>
            <w:pPr>
              <w:spacing w:after="48" w:afterLines="20" w:line="400" w:lineRule="exact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PETS-5</w:t>
            </w:r>
            <w:r>
              <w:rPr>
                <w:rFonts w:hAnsi="华文中宋" w:eastAsia="华文中宋"/>
                <w:sz w:val="24"/>
              </w:rPr>
              <w:t>成绩</w:t>
            </w:r>
          </w:p>
        </w:tc>
        <w:tc>
          <w:tcPr>
            <w:tcW w:w="2900" w:type="dxa"/>
            <w:gridSpan w:val="2"/>
            <w:noWrap w:val="0"/>
            <w:vAlign w:val="center"/>
          </w:tcPr>
          <w:p>
            <w:pPr>
              <w:spacing w:after="48" w:afterLines="20" w:line="240" w:lineRule="exact"/>
              <w:rPr>
                <w:rFonts w:eastAsia="华文中宋"/>
                <w:sz w:val="18"/>
                <w:szCs w:val="18"/>
              </w:rPr>
            </w:pPr>
            <w:r>
              <w:rPr>
                <w:rFonts w:hAnsi="宋体"/>
                <w:spacing w:val="-10"/>
                <w:sz w:val="18"/>
                <w:szCs w:val="18"/>
              </w:rPr>
              <w:t>笔试</w:t>
            </w:r>
            <w:r>
              <w:rPr>
                <w:spacing w:val="-10"/>
                <w:sz w:val="18"/>
                <w:szCs w:val="18"/>
              </w:rPr>
              <w:t>≥50</w:t>
            </w:r>
            <w:r>
              <w:rPr>
                <w:rFonts w:hAnsi="宋体"/>
                <w:spacing w:val="-10"/>
                <w:sz w:val="18"/>
                <w:szCs w:val="18"/>
              </w:rPr>
              <w:t>分及口语</w:t>
            </w:r>
            <w:r>
              <w:rPr>
                <w:spacing w:val="-10"/>
                <w:sz w:val="18"/>
                <w:szCs w:val="18"/>
              </w:rPr>
              <w:t>≥3</w:t>
            </w:r>
            <w:r>
              <w:rPr>
                <w:rFonts w:hAnsi="宋体"/>
                <w:spacing w:val="-10"/>
                <w:sz w:val="18"/>
                <w:szCs w:val="18"/>
              </w:rPr>
              <w:t>分，计</w:t>
            </w:r>
            <w:r>
              <w:rPr>
                <w:spacing w:val="-10"/>
                <w:sz w:val="18"/>
                <w:szCs w:val="18"/>
              </w:rPr>
              <w:t>5</w:t>
            </w:r>
            <w:r>
              <w:rPr>
                <w:rFonts w:hAnsi="宋体"/>
                <w:spacing w:val="-10"/>
                <w:sz w:val="18"/>
                <w:szCs w:val="18"/>
              </w:rPr>
              <w:t>分；笔试</w:t>
            </w:r>
            <w:r>
              <w:rPr>
                <w:spacing w:val="-10"/>
                <w:sz w:val="18"/>
                <w:szCs w:val="18"/>
              </w:rPr>
              <w:t>≥50</w:t>
            </w:r>
            <w:r>
              <w:rPr>
                <w:rFonts w:hAnsi="宋体"/>
                <w:spacing w:val="-10"/>
                <w:sz w:val="18"/>
                <w:szCs w:val="18"/>
              </w:rPr>
              <w:t>分或口语</w:t>
            </w:r>
            <w:r>
              <w:rPr>
                <w:spacing w:val="-10"/>
                <w:sz w:val="18"/>
                <w:szCs w:val="18"/>
              </w:rPr>
              <w:t>≥3</w:t>
            </w:r>
            <w:r>
              <w:rPr>
                <w:rFonts w:hAnsi="宋体"/>
                <w:spacing w:val="-10"/>
                <w:sz w:val="18"/>
                <w:szCs w:val="18"/>
              </w:rPr>
              <w:t>分，计</w:t>
            </w:r>
            <w:r>
              <w:rPr>
                <w:spacing w:val="-10"/>
                <w:sz w:val="18"/>
                <w:szCs w:val="18"/>
              </w:rPr>
              <w:t>3</w:t>
            </w:r>
            <w:r>
              <w:rPr>
                <w:rFonts w:hAnsi="宋体"/>
                <w:spacing w:val="-10"/>
                <w:sz w:val="18"/>
                <w:szCs w:val="18"/>
              </w:rPr>
              <w:t>分；</w:t>
            </w:r>
            <w:r>
              <w:rPr>
                <w:spacing w:val="-10"/>
                <w:sz w:val="18"/>
                <w:szCs w:val="18"/>
              </w:rPr>
              <w:t>40</w:t>
            </w:r>
            <w:r>
              <w:rPr>
                <w:rFonts w:hAnsi="宋体"/>
                <w:spacing w:val="-10"/>
                <w:sz w:val="18"/>
                <w:szCs w:val="18"/>
              </w:rPr>
              <w:t>分</w:t>
            </w:r>
            <w:r>
              <w:rPr>
                <w:spacing w:val="-10"/>
                <w:sz w:val="18"/>
                <w:szCs w:val="18"/>
              </w:rPr>
              <w:t>≤</w:t>
            </w:r>
            <w:r>
              <w:rPr>
                <w:rFonts w:hAnsi="宋体"/>
                <w:spacing w:val="-10"/>
                <w:sz w:val="18"/>
                <w:szCs w:val="18"/>
              </w:rPr>
              <w:t>笔试</w:t>
            </w:r>
            <w:r>
              <w:rPr>
                <w:spacing w:val="-10"/>
                <w:sz w:val="18"/>
                <w:szCs w:val="18"/>
              </w:rPr>
              <w:t>&lt;50</w:t>
            </w:r>
            <w:r>
              <w:rPr>
                <w:rFonts w:hAnsi="宋体"/>
                <w:spacing w:val="-10"/>
                <w:sz w:val="18"/>
                <w:szCs w:val="18"/>
              </w:rPr>
              <w:t>分及</w:t>
            </w:r>
            <w:r>
              <w:rPr>
                <w:spacing w:val="-10"/>
                <w:sz w:val="18"/>
                <w:szCs w:val="18"/>
              </w:rPr>
              <w:t>2</w:t>
            </w:r>
            <w:r>
              <w:rPr>
                <w:rFonts w:hAnsi="宋体"/>
                <w:spacing w:val="-10"/>
                <w:sz w:val="18"/>
                <w:szCs w:val="18"/>
              </w:rPr>
              <w:t>分</w:t>
            </w:r>
            <w:r>
              <w:rPr>
                <w:spacing w:val="-10"/>
                <w:sz w:val="18"/>
                <w:szCs w:val="18"/>
              </w:rPr>
              <w:t>≤</w:t>
            </w:r>
            <w:r>
              <w:rPr>
                <w:rFonts w:hAnsi="宋体"/>
                <w:spacing w:val="-10"/>
                <w:sz w:val="18"/>
                <w:szCs w:val="18"/>
              </w:rPr>
              <w:t>口语</w:t>
            </w:r>
            <w:r>
              <w:rPr>
                <w:spacing w:val="-10"/>
                <w:sz w:val="18"/>
                <w:szCs w:val="18"/>
              </w:rPr>
              <w:t>&lt;3</w:t>
            </w:r>
            <w:r>
              <w:rPr>
                <w:rFonts w:hAnsi="宋体"/>
                <w:spacing w:val="-10"/>
                <w:sz w:val="18"/>
                <w:szCs w:val="18"/>
              </w:rPr>
              <w:t>分，计</w:t>
            </w:r>
            <w:r>
              <w:rPr>
                <w:spacing w:val="-10"/>
                <w:sz w:val="18"/>
                <w:szCs w:val="18"/>
              </w:rPr>
              <w:t>2</w:t>
            </w:r>
            <w:r>
              <w:rPr>
                <w:rFonts w:hAnsi="宋体"/>
                <w:spacing w:val="-10"/>
                <w:sz w:val="18"/>
                <w:szCs w:val="18"/>
              </w:rPr>
              <w:t>分；其他</w:t>
            </w:r>
            <w:r>
              <w:rPr>
                <w:spacing w:val="-10"/>
                <w:sz w:val="18"/>
                <w:szCs w:val="18"/>
              </w:rPr>
              <w:t>0</w:t>
            </w:r>
            <w:r>
              <w:rPr>
                <w:rFonts w:hAnsi="宋体"/>
                <w:spacing w:val="-10"/>
                <w:sz w:val="18"/>
                <w:szCs w:val="18"/>
              </w:rPr>
              <w:t>分。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 xml:space="preserve">0-5 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业务素质</w:t>
            </w:r>
          </w:p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（</w:t>
            </w:r>
            <w:r>
              <w:rPr>
                <w:rFonts w:eastAsia="华文中宋"/>
                <w:sz w:val="24"/>
              </w:rPr>
              <w:t>30</w:t>
            </w:r>
            <w:r>
              <w:rPr>
                <w:rFonts w:hAnsi="华文中宋" w:eastAsia="华文中宋"/>
                <w:sz w:val="24"/>
              </w:rPr>
              <w:t>分）</w:t>
            </w:r>
          </w:p>
        </w:tc>
        <w:tc>
          <w:tcPr>
            <w:tcW w:w="5244" w:type="dxa"/>
            <w:gridSpan w:val="4"/>
            <w:noWrap w:val="0"/>
            <w:vAlign w:val="center"/>
          </w:tcPr>
          <w:p>
            <w:pPr>
              <w:spacing w:after="48" w:afterLines="20" w:line="400" w:lineRule="exact"/>
              <w:rPr>
                <w:rFonts w:eastAsia="华文中宋"/>
                <w:szCs w:val="21"/>
              </w:rPr>
            </w:pPr>
            <w:r>
              <w:rPr>
                <w:rFonts w:hAnsi="华文中宋" w:eastAsia="华文中宋"/>
                <w:spacing w:val="0"/>
                <w:w w:val="94"/>
                <w:kern w:val="0"/>
                <w:szCs w:val="21"/>
                <w:fitText w:val="4935" w:id="1877954518"/>
              </w:rPr>
              <w:t>必读书目，能认真阅读本学科培养方案规定的必读书目</w:t>
            </w:r>
            <w:r>
              <w:rPr>
                <w:rFonts w:hAnsi="华文中宋" w:eastAsia="华文中宋"/>
                <w:spacing w:val="6"/>
                <w:w w:val="94"/>
                <w:kern w:val="0"/>
                <w:szCs w:val="21"/>
                <w:fitText w:val="4935" w:id="1877954518"/>
              </w:rPr>
              <w:t>。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0-10</w:t>
            </w: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5244" w:type="dxa"/>
            <w:gridSpan w:val="4"/>
            <w:noWrap w:val="0"/>
            <w:vAlign w:val="center"/>
          </w:tcPr>
          <w:p>
            <w:pPr>
              <w:spacing w:after="48" w:afterLines="20" w:line="400" w:lineRule="exact"/>
              <w:rPr>
                <w:rFonts w:eastAsia="华文中宋"/>
                <w:szCs w:val="21"/>
              </w:rPr>
            </w:pPr>
            <w:r>
              <w:rPr>
                <w:rFonts w:hAnsi="华文中宋" w:eastAsia="华文中宋"/>
                <w:spacing w:val="1"/>
                <w:w w:val="88"/>
                <w:kern w:val="0"/>
                <w:szCs w:val="21"/>
                <w:fitText w:val="5040" w:id="980308939"/>
              </w:rPr>
              <w:t>专业英语水平，能熟练阅读英文文献，并能用英语顺利交流</w:t>
            </w:r>
            <w:r>
              <w:rPr>
                <w:rFonts w:hAnsi="华文中宋" w:eastAsia="华文中宋"/>
                <w:spacing w:val="12"/>
                <w:w w:val="88"/>
                <w:kern w:val="0"/>
                <w:szCs w:val="21"/>
                <w:fitText w:val="5040" w:id="980308939"/>
              </w:rPr>
              <w:t>。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0-10</w:t>
            </w: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5244" w:type="dxa"/>
            <w:gridSpan w:val="4"/>
            <w:noWrap w:val="0"/>
            <w:vAlign w:val="center"/>
          </w:tcPr>
          <w:p>
            <w:pPr>
              <w:spacing w:after="48" w:afterLines="20" w:line="400" w:lineRule="exact"/>
              <w:rPr>
                <w:rFonts w:eastAsia="华文中宋"/>
                <w:szCs w:val="21"/>
              </w:rPr>
            </w:pPr>
            <w:r>
              <w:rPr>
                <w:rFonts w:hAnsi="华文中宋" w:eastAsia="华文中宋"/>
                <w:szCs w:val="21"/>
              </w:rPr>
              <w:t>学科专业知识，掌握本学科基础知识以及研究前沿。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0-10</w:t>
            </w: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科研能力</w:t>
            </w:r>
          </w:p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（</w:t>
            </w:r>
            <w:r>
              <w:rPr>
                <w:rFonts w:eastAsia="华文中宋"/>
                <w:sz w:val="24"/>
              </w:rPr>
              <w:t>40</w:t>
            </w:r>
            <w:r>
              <w:rPr>
                <w:rFonts w:hAnsi="华文中宋" w:eastAsia="华文中宋"/>
                <w:sz w:val="24"/>
              </w:rPr>
              <w:t>分）</w:t>
            </w:r>
          </w:p>
        </w:tc>
        <w:tc>
          <w:tcPr>
            <w:tcW w:w="5244" w:type="dxa"/>
            <w:gridSpan w:val="4"/>
            <w:noWrap w:val="0"/>
            <w:vAlign w:val="center"/>
          </w:tcPr>
          <w:p>
            <w:pPr>
              <w:spacing w:after="48" w:afterLines="20" w:line="400" w:lineRule="exact"/>
              <w:rPr>
                <w:rFonts w:eastAsia="华文中宋"/>
                <w:sz w:val="24"/>
              </w:rPr>
            </w:pPr>
            <w:r>
              <w:rPr>
                <w:rFonts w:eastAsia="华文中宋"/>
                <w:szCs w:val="21"/>
              </w:rPr>
              <w:t>1.</w:t>
            </w:r>
            <w:r>
              <w:rPr>
                <w:rFonts w:hAnsi="华文中宋" w:eastAsia="华文中宋"/>
                <w:szCs w:val="21"/>
              </w:rPr>
              <w:t>学位论文研究进展，文献查阅；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0-10</w:t>
            </w: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5244" w:type="dxa"/>
            <w:gridSpan w:val="4"/>
            <w:noWrap w:val="0"/>
            <w:vAlign w:val="center"/>
          </w:tcPr>
          <w:p>
            <w:pPr>
              <w:spacing w:after="48" w:afterLines="20" w:line="400" w:lineRule="exact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2.</w:t>
            </w:r>
            <w:r>
              <w:rPr>
                <w:rFonts w:hAnsi="华文中宋" w:eastAsia="华文中宋"/>
                <w:szCs w:val="21"/>
              </w:rPr>
              <w:t>独立研究能力，试验技能，使用先进仪器设备，实践能力，社会调查能力；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0-10</w:t>
            </w: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5244" w:type="dxa"/>
            <w:gridSpan w:val="4"/>
            <w:noWrap w:val="0"/>
            <w:vAlign w:val="center"/>
          </w:tcPr>
          <w:p>
            <w:pPr>
              <w:spacing w:after="48" w:afterLines="20" w:line="400" w:lineRule="exact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3.</w:t>
            </w:r>
            <w:r>
              <w:rPr>
                <w:rFonts w:hAnsi="华文中宋" w:eastAsia="华文中宋"/>
                <w:szCs w:val="21"/>
              </w:rPr>
              <w:t>综合分析问题与解决问题能力，了解本学科学术动态；</w:t>
            </w:r>
            <w:r>
              <w:rPr>
                <w:rFonts w:eastAsia="华文中宋"/>
                <w:szCs w:val="21"/>
              </w:rPr>
              <w:t xml:space="preserve"> 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0-10</w:t>
            </w: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5244" w:type="dxa"/>
            <w:gridSpan w:val="4"/>
            <w:noWrap w:val="0"/>
            <w:vAlign w:val="center"/>
          </w:tcPr>
          <w:p>
            <w:pPr>
              <w:spacing w:after="48" w:afterLines="20" w:line="400" w:lineRule="exact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4.</w:t>
            </w:r>
            <w:r>
              <w:rPr>
                <w:rFonts w:hAnsi="华文中宋" w:eastAsia="华文中宋"/>
                <w:szCs w:val="21"/>
              </w:rPr>
              <w:t>参加科研课题情况，在读期间发表论文情况。</w:t>
            </w:r>
          </w:p>
          <w:p>
            <w:pPr>
              <w:spacing w:line="260" w:lineRule="exact"/>
              <w:ind w:firstLine="380" w:firstLineChars="200"/>
              <w:rPr>
                <w:rFonts w:eastAsia="华文中宋"/>
                <w:szCs w:val="21"/>
              </w:rPr>
            </w:pPr>
            <w:r>
              <w:rPr>
                <w:rFonts w:hAnsi="宋体"/>
                <w:sz w:val="19"/>
                <w:szCs w:val="19"/>
              </w:rPr>
              <w:t>发表论文</w:t>
            </w:r>
            <w:r>
              <w:rPr>
                <w:sz w:val="19"/>
                <w:szCs w:val="19"/>
                <w:u w:val="single"/>
              </w:rPr>
              <w:t xml:space="preserve">   </w:t>
            </w:r>
            <w:r>
              <w:rPr>
                <w:rFonts w:hAnsi="宋体"/>
                <w:sz w:val="19"/>
                <w:szCs w:val="19"/>
              </w:rPr>
              <w:t>篇，其中</w:t>
            </w:r>
            <w:r>
              <w:rPr>
                <w:sz w:val="19"/>
                <w:szCs w:val="19"/>
              </w:rPr>
              <w:t>SCI</w:t>
            </w:r>
            <w:r>
              <w:rPr>
                <w:sz w:val="19"/>
                <w:szCs w:val="19"/>
                <w:u w:val="single"/>
              </w:rPr>
              <w:t xml:space="preserve">   </w:t>
            </w:r>
            <w:r>
              <w:rPr>
                <w:rFonts w:hAnsi="宋体"/>
                <w:sz w:val="19"/>
                <w:szCs w:val="19"/>
              </w:rPr>
              <w:t>篇或国家一级学术期刊</w:t>
            </w:r>
            <w:r>
              <w:rPr>
                <w:sz w:val="19"/>
                <w:szCs w:val="19"/>
                <w:u w:val="single"/>
              </w:rPr>
              <w:t xml:space="preserve">   </w:t>
            </w:r>
            <w:r>
              <w:rPr>
                <w:rFonts w:hAnsi="宋体"/>
                <w:sz w:val="19"/>
                <w:szCs w:val="19"/>
              </w:rPr>
              <w:t>篇，省级</w:t>
            </w:r>
            <w:r>
              <w:rPr>
                <w:sz w:val="19"/>
                <w:szCs w:val="19"/>
                <w:u w:val="single"/>
              </w:rPr>
              <w:t xml:space="preserve">   </w:t>
            </w:r>
            <w:r>
              <w:rPr>
                <w:rFonts w:hAnsi="宋体"/>
                <w:sz w:val="19"/>
                <w:szCs w:val="19"/>
              </w:rPr>
              <w:t>篇，合作论文</w:t>
            </w:r>
            <w:r>
              <w:rPr>
                <w:sz w:val="19"/>
                <w:szCs w:val="19"/>
                <w:u w:val="single"/>
              </w:rPr>
              <w:t xml:space="preserve">   </w:t>
            </w:r>
            <w:r>
              <w:rPr>
                <w:rFonts w:hAnsi="宋体"/>
                <w:sz w:val="19"/>
                <w:szCs w:val="19"/>
              </w:rPr>
              <w:t>篇；专利成果</w:t>
            </w:r>
            <w:r>
              <w:rPr>
                <w:sz w:val="19"/>
                <w:szCs w:val="19"/>
                <w:u w:val="single"/>
              </w:rPr>
              <w:t xml:space="preserve">   </w:t>
            </w:r>
            <w:r>
              <w:rPr>
                <w:rFonts w:hAnsi="宋体"/>
                <w:sz w:val="19"/>
                <w:szCs w:val="19"/>
              </w:rPr>
              <w:t>项；新增主持科研课题</w:t>
            </w:r>
            <w:r>
              <w:rPr>
                <w:sz w:val="19"/>
                <w:szCs w:val="19"/>
                <w:u w:val="single"/>
              </w:rPr>
              <w:t xml:space="preserve">   </w:t>
            </w:r>
            <w:r>
              <w:rPr>
                <w:rFonts w:hAnsi="宋体"/>
                <w:sz w:val="19"/>
                <w:szCs w:val="19"/>
              </w:rPr>
              <w:t>项。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0-10</w:t>
            </w: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6663" w:type="dxa"/>
            <w:gridSpan w:val="5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总评分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</w:tbl>
    <w:p>
      <w:r>
        <w:rPr>
          <w:rFonts w:hint="eastAsia" w:ascii="宋体" w:hAnsi="宋体"/>
          <w:szCs w:val="21"/>
        </w:rPr>
        <w:t>注：相关支撑材料请附复印件。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F11AD"/>
    <w:rsid w:val="249F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100" w:after="100" w:afterLines="100" w:line="360" w:lineRule="auto"/>
      <w:jc w:val="center"/>
      <w:outlineLvl w:val="0"/>
    </w:pPr>
    <w:rPr>
      <w:rFonts w:eastAsia="黑体"/>
      <w:bCs/>
      <w:kern w:val="44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2022-04-26T08:46:00Z</dcterms:created>
  <dc:creator>M_M</dc:creator>
  <cp:lastModifiedBy>M_M</cp:lastModifiedBy>
  <dcterms:modified xsi:type="dcterms:W3CDTF">2022-04-26T08:46:43Z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9F7181F8479A44EF8A190CD8C0E6FCFF</vt:lpwstr>
  </property>
</Properties>
</file>